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CA5" w14:textId="20DD1C14" w:rsidR="00EE793C" w:rsidRPr="00E11F24" w:rsidRDefault="00EE793C" w:rsidP="00EE79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11F24">
        <w:rPr>
          <w:rFonts w:ascii="Times New Roman" w:hAnsi="Times New Roman" w:cs="Times New Roman"/>
          <w:b/>
          <w:bCs/>
          <w:sz w:val="28"/>
          <w:szCs w:val="28"/>
          <w:lang w:val="fr-FR"/>
        </w:rPr>
        <w:t>REPUBLIQUE</w:t>
      </w:r>
      <w:r w:rsidR="00B92534" w:rsidRPr="00B55418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E11F24">
        <w:rPr>
          <w:rFonts w:ascii="Times New Roman" w:hAnsi="Times New Roman" w:cs="Times New Roman"/>
          <w:b/>
          <w:bCs/>
          <w:sz w:val="28"/>
          <w:szCs w:val="28"/>
          <w:lang w:val="fr-FR"/>
        </w:rPr>
        <w:t>ISLAMIQUE DE MAURITANIE</w:t>
      </w:r>
    </w:p>
    <w:p w14:paraId="2726B5F7" w14:textId="77777777" w:rsidR="00EE793C" w:rsidRPr="00EE793C" w:rsidRDefault="00EE793C" w:rsidP="00EE793C">
      <w:pPr>
        <w:spacing w:line="360" w:lineRule="auto"/>
        <w:jc w:val="center"/>
        <w:rPr>
          <w:b/>
          <w:bCs/>
          <w:color w:val="000000"/>
          <w:sz w:val="20"/>
          <w:szCs w:val="20"/>
          <w:lang w:val="fr-FR"/>
        </w:rPr>
      </w:pPr>
      <w:r w:rsidRPr="00744608">
        <w:rPr>
          <w:rFonts w:ascii="Times New Roman" w:hAnsi="Times New Roman" w:cs="Times New Roman"/>
          <w:b/>
          <w:bCs/>
          <w:sz w:val="20"/>
          <w:szCs w:val="20"/>
          <w:lang w:val="fr-FR"/>
        </w:rPr>
        <w:t>HONNEUR – FRATERNITE - JUSTICE</w:t>
      </w:r>
    </w:p>
    <w:p w14:paraId="131F9E46" w14:textId="77777777" w:rsidR="00EE793C" w:rsidRPr="00010BB6" w:rsidRDefault="00EE793C" w:rsidP="00EE793C">
      <w:pPr>
        <w:bidi/>
        <w:spacing w:before="240" w:after="120" w:line="269" w:lineRule="auto"/>
        <w:ind w:left="6"/>
        <w:jc w:val="center"/>
        <w:rPr>
          <w:rFonts w:ascii="Times New Roman" w:eastAsia="Candara" w:hAnsi="Times New Roman" w:cs="Times New Roman"/>
          <w:b/>
          <w:bCs/>
          <w:sz w:val="44"/>
          <w:szCs w:val="44"/>
          <w:rtl/>
        </w:rPr>
      </w:pPr>
      <w:r w:rsidRPr="00810289">
        <w:rPr>
          <w:rFonts w:ascii="Times New Roman" w:eastAsia="Candara" w:hAnsi="Times New Roman" w:cs="Times New Roman"/>
          <w:b/>
          <w:bCs/>
          <w:sz w:val="44"/>
          <w:szCs w:val="44"/>
          <w:rtl/>
          <w:lang w:bidi="ar-DZ"/>
        </w:rPr>
        <w:t>الوطنية للبحث العلمي والابتكار</w:t>
      </w:r>
    </w:p>
    <w:p w14:paraId="66D223A3" w14:textId="19ADA247" w:rsidR="00EE793C" w:rsidRPr="004F68BE" w:rsidRDefault="00EE793C" w:rsidP="00EE793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4F68BE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Agence Nationale de la Recherche Scientifique et de l’Innovation </w:t>
      </w:r>
    </w:p>
    <w:p w14:paraId="26AE246B" w14:textId="77777777" w:rsidR="00EE793C" w:rsidRPr="004F68BE" w:rsidRDefault="00EE793C" w:rsidP="00EE793C">
      <w:pPr>
        <w:rPr>
          <w:rFonts w:cs="Times New Roman"/>
          <w:color w:val="00000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B11E0" wp14:editId="52890F63">
            <wp:simplePos x="0" y="0"/>
            <wp:positionH relativeFrom="margin">
              <wp:align>center</wp:align>
            </wp:positionH>
            <wp:positionV relativeFrom="paragraph">
              <wp:posOffset>63812</wp:posOffset>
            </wp:positionV>
            <wp:extent cx="3220377" cy="1440612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37241" r="32693" b="26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77" cy="14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7EE8C" w14:textId="77777777" w:rsidR="00EE793C" w:rsidRPr="004F68BE" w:rsidRDefault="00EE793C" w:rsidP="00EE793C">
      <w:pPr>
        <w:rPr>
          <w:rFonts w:cs="Times New Roman"/>
          <w:color w:val="000000"/>
          <w:lang w:val="fr-FR"/>
        </w:rPr>
      </w:pPr>
    </w:p>
    <w:p w14:paraId="084723E4" w14:textId="77777777" w:rsidR="00EE793C" w:rsidRPr="004F68BE" w:rsidRDefault="00EE793C" w:rsidP="00EE793C">
      <w:pPr>
        <w:rPr>
          <w:rFonts w:cs="Times New Roman"/>
          <w:color w:val="000000"/>
          <w:lang w:val="fr-FR"/>
        </w:rPr>
      </w:pPr>
    </w:p>
    <w:p w14:paraId="2C3889B2" w14:textId="77777777" w:rsidR="00EE793C" w:rsidRPr="004F68BE" w:rsidRDefault="00EE793C" w:rsidP="00EE793C">
      <w:pPr>
        <w:rPr>
          <w:rFonts w:cs="Times New Roman"/>
          <w:color w:val="000000"/>
          <w:lang w:val="fr-FR"/>
        </w:rPr>
      </w:pPr>
    </w:p>
    <w:p w14:paraId="10072E0D" w14:textId="77777777" w:rsidR="00EE793C" w:rsidRPr="004F68BE" w:rsidRDefault="00EE793C" w:rsidP="00EE793C">
      <w:pPr>
        <w:rPr>
          <w:color w:val="000000"/>
          <w:lang w:val="fr-FR"/>
        </w:rPr>
      </w:pPr>
    </w:p>
    <w:p w14:paraId="511D009C" w14:textId="7E7E5C62" w:rsidR="00B92534" w:rsidRDefault="00B92534" w:rsidP="00EE793C">
      <w:pPr>
        <w:spacing w:after="0"/>
        <w:jc w:val="center"/>
        <w:rPr>
          <w:lang w:val="fr-FR"/>
        </w:rPr>
      </w:pPr>
    </w:p>
    <w:p w14:paraId="5A50C179" w14:textId="6D92E12E" w:rsidR="00B92534" w:rsidRDefault="00B92534" w:rsidP="00B9253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F84D0B">
        <w:rPr>
          <w:rFonts w:asciiTheme="majorBidi" w:hAnsiTheme="majorBidi" w:cstheme="majorBidi"/>
          <w:b/>
          <w:bCs/>
          <w:sz w:val="32"/>
          <w:szCs w:val="32"/>
          <w:lang w:val="fr-FR"/>
        </w:rPr>
        <w:t>Programme</w:t>
      </w:r>
      <w:r w:rsidR="00EE793C">
        <w:rPr>
          <w:rFonts w:asciiTheme="majorBidi" w:hAnsiTheme="majorBidi" w:cstheme="majorBidi"/>
          <w:b/>
          <w:bCs/>
          <w:sz w:val="32"/>
          <w:szCs w:val="32"/>
          <w:lang w:val="fr-FR"/>
        </w:rPr>
        <w:t> :</w:t>
      </w:r>
      <w:r w:rsidRPr="00F84D0B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T</w:t>
      </w:r>
      <w:r w:rsidR="00511DA3">
        <w:rPr>
          <w:rFonts w:asciiTheme="majorBidi" w:hAnsiTheme="majorBidi" w:cstheme="majorBidi"/>
          <w:b/>
          <w:bCs/>
          <w:sz w:val="32"/>
          <w:szCs w:val="32"/>
          <w:lang w:val="fr-FR"/>
        </w:rPr>
        <w:t>emkin (Autonomisation)</w:t>
      </w:r>
    </w:p>
    <w:p w14:paraId="6BEE256E" w14:textId="10DAE71A" w:rsidR="00322157" w:rsidRPr="00F84D0B" w:rsidRDefault="00322157" w:rsidP="0032215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EE793C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Action</w:t>
      </w:r>
      <w:r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 : </w:t>
      </w:r>
      <w:r w:rsidR="00511DA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Renforcement des </w:t>
      </w:r>
      <w:r w:rsidR="00C56CFC">
        <w:rPr>
          <w:rFonts w:asciiTheme="majorBidi" w:hAnsiTheme="majorBidi" w:cstheme="majorBidi"/>
          <w:b/>
          <w:bCs/>
          <w:sz w:val="32"/>
          <w:szCs w:val="32"/>
          <w:lang w:val="fr-FR"/>
        </w:rPr>
        <w:t>C</w:t>
      </w:r>
      <w:r w:rsidR="00511DA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apacités des </w:t>
      </w:r>
      <w:r w:rsidR="00C56CFC">
        <w:rPr>
          <w:rFonts w:asciiTheme="majorBidi" w:hAnsiTheme="majorBidi" w:cstheme="majorBidi"/>
          <w:b/>
          <w:bCs/>
          <w:sz w:val="32"/>
          <w:szCs w:val="32"/>
          <w:lang w:val="fr-FR"/>
        </w:rPr>
        <w:t>C</w:t>
      </w:r>
      <w:r w:rsidR="00511DA3">
        <w:rPr>
          <w:rFonts w:asciiTheme="majorBidi" w:hAnsiTheme="majorBidi" w:cstheme="majorBidi"/>
          <w:b/>
          <w:bCs/>
          <w:sz w:val="32"/>
          <w:szCs w:val="32"/>
          <w:lang w:val="fr-FR"/>
        </w:rPr>
        <w:t>hercheurs</w:t>
      </w:r>
      <w:r w:rsidR="00C56CFC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(RCC)</w:t>
      </w:r>
      <w:r w:rsidR="00511DA3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202</w:t>
      </w:r>
      <w:r w:rsidR="00EE793C">
        <w:rPr>
          <w:rFonts w:asciiTheme="majorBidi" w:hAnsiTheme="majorBidi" w:cstheme="majorBidi"/>
          <w:b/>
          <w:bCs/>
          <w:sz w:val="32"/>
          <w:szCs w:val="32"/>
          <w:lang w:val="fr-FR"/>
        </w:rPr>
        <w:t>3</w:t>
      </w:r>
    </w:p>
    <w:p w14:paraId="6B054006" w14:textId="2D32314C" w:rsidR="00217B3B" w:rsidRDefault="00217B3B" w:rsidP="00B92534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7D0E8E0" w14:textId="2FBA67C5" w:rsidR="00C91CC0" w:rsidRDefault="00C91CC0" w:rsidP="003D7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C91CC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FORMULAIRE DE DEMANDE DE SOUTIEN </w:t>
      </w:r>
    </w:p>
    <w:p w14:paraId="44A08514" w14:textId="1900BD19" w:rsidR="008A5850" w:rsidRPr="00BF2E00" w:rsidRDefault="008A585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F2E0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Note importante</w:t>
      </w:r>
    </w:p>
    <w:p w14:paraId="46355A66" w14:textId="557088F0" w:rsidR="008A5850" w:rsidRPr="008A5850" w:rsidRDefault="008A5850" w:rsidP="0012281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Peuvent bénéficier d’un soutien financier</w:t>
      </w:r>
    </w:p>
    <w:p w14:paraId="6742D383" w14:textId="6DB97D4A" w:rsidR="008A5850" w:rsidRPr="00D1772A" w:rsidRDefault="008A5850" w:rsidP="00C56CFC">
      <w:pPr>
        <w:pStyle w:val="Paragraphedeliste"/>
        <w:spacing w:after="0"/>
        <w:ind w:left="709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Les </w:t>
      </w:r>
      <w:r w:rsidR="00511DA3">
        <w:rPr>
          <w:rFonts w:ascii="Times New Roman" w:hAnsi="Times New Roman" w:cs="Times New Roman"/>
          <w:sz w:val="20"/>
          <w:szCs w:val="20"/>
          <w:lang w:val="fr-FR"/>
        </w:rPr>
        <w:t>ateliers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organisés</w:t>
      </w:r>
      <w:r w:rsidR="0012281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par les universités, les établissements 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publics 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d’enseignement supérieur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(EES)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, les établissements 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publics 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de recherche</w:t>
      </w:r>
      <w:r w:rsidR="002F3363"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(ER)</w:t>
      </w:r>
      <w:r w:rsidR="00C56CFC">
        <w:rPr>
          <w:rFonts w:ascii="Times New Roman" w:hAnsi="Times New Roman" w:cs="Times New Roman"/>
          <w:sz w:val="20"/>
          <w:szCs w:val="20"/>
          <w:lang w:val="fr-FR"/>
        </w:rPr>
        <w:t>, les unités de recherche (UR)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et les sociétés savantes reconnues par le </w:t>
      </w:r>
      <w:r w:rsidR="004D5FDA" w:rsidRPr="00D1772A">
        <w:rPr>
          <w:rFonts w:ascii="Times New Roman" w:hAnsi="Times New Roman" w:cs="Times New Roman"/>
          <w:sz w:val="20"/>
          <w:szCs w:val="20"/>
          <w:lang w:val="fr-FR"/>
        </w:rPr>
        <w:t>CNESRS</w:t>
      </w:r>
    </w:p>
    <w:p w14:paraId="3DD6C3A0" w14:textId="77777777" w:rsidR="00122811" w:rsidRPr="00C56CFC" w:rsidRDefault="00122811" w:rsidP="00C56CFC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5FE45AFC" w14:textId="5C61B569" w:rsidR="008A5850" w:rsidRPr="00BF2E00" w:rsidRDefault="008A5850" w:rsidP="00122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F2E00">
        <w:rPr>
          <w:rFonts w:ascii="Times New Roman" w:hAnsi="Times New Roman" w:cs="Times New Roman"/>
          <w:b/>
          <w:bCs/>
          <w:sz w:val="24"/>
          <w:szCs w:val="24"/>
          <w:lang w:val="fr-FR"/>
        </w:rPr>
        <w:t>A joindre à ce formulaire</w:t>
      </w:r>
    </w:p>
    <w:p w14:paraId="0A213142" w14:textId="1E09ABBA" w:rsidR="008A5850" w:rsidRPr="00D1772A" w:rsidRDefault="008A5850" w:rsidP="00CC519C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Les CV des conférenciers</w:t>
      </w:r>
    </w:p>
    <w:p w14:paraId="366B559E" w14:textId="1EFA69B5" w:rsidR="008A5850" w:rsidRPr="00D1772A" w:rsidRDefault="00BF2E00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dépliant/prospectus de l</w:t>
      </w:r>
      <w:r w:rsidR="00511DA3">
        <w:rPr>
          <w:rFonts w:ascii="Times New Roman" w:hAnsi="Times New Roman" w:cs="Times New Roman"/>
          <w:sz w:val="20"/>
          <w:szCs w:val="20"/>
          <w:lang w:val="fr-FR"/>
        </w:rPr>
        <w:t>’atelier</w:t>
      </w:r>
    </w:p>
    <w:p w14:paraId="4EC0616B" w14:textId="6E95B7D9" w:rsidR="008A5850" w:rsidRDefault="008A5850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programme scientifique provisoire</w:t>
      </w:r>
    </w:p>
    <w:p w14:paraId="29DA6A9E" w14:textId="00BAF553" w:rsidR="00A509E9" w:rsidRPr="00D1772A" w:rsidRDefault="002F3363" w:rsidP="00122811">
      <w:pPr>
        <w:pStyle w:val="Paragraphedeliste"/>
        <w:numPr>
          <w:ilvl w:val="0"/>
          <w:numId w:val="2"/>
        </w:numPr>
        <w:spacing w:after="0"/>
        <w:ind w:left="709" w:hanging="283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Le t</w:t>
      </w:r>
      <w:r w:rsidR="00A509E9" w:rsidRPr="00D1772A">
        <w:rPr>
          <w:rFonts w:ascii="Times New Roman" w:hAnsi="Times New Roman" w:cs="Times New Roman"/>
          <w:sz w:val="20"/>
          <w:szCs w:val="20"/>
          <w:lang w:val="fr-FR"/>
        </w:rPr>
        <w:t>ableau financier mentionnant le coût global prévisionnel de l</w:t>
      </w:r>
      <w:r w:rsidR="00511DA3">
        <w:rPr>
          <w:rFonts w:ascii="Times New Roman" w:hAnsi="Times New Roman" w:cs="Times New Roman"/>
          <w:sz w:val="20"/>
          <w:szCs w:val="20"/>
          <w:lang w:val="fr-FR"/>
        </w:rPr>
        <w:t>’atelier</w:t>
      </w:r>
    </w:p>
    <w:p w14:paraId="0A84AB33" w14:textId="1F621D70" w:rsidR="00A509E9" w:rsidRDefault="002F3363" w:rsidP="00122811">
      <w:pPr>
        <w:pStyle w:val="Paragraphedeliste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D1772A">
        <w:rPr>
          <w:rFonts w:ascii="Times New Roman" w:hAnsi="Times New Roman" w:cs="Times New Roman"/>
          <w:sz w:val="20"/>
          <w:szCs w:val="20"/>
          <w:lang w:val="fr-FR"/>
        </w:rPr>
        <w:t>L’attestation de rec</w:t>
      </w:r>
      <w:r w:rsidR="00D8077E">
        <w:rPr>
          <w:rFonts w:ascii="Times New Roman" w:hAnsi="Times New Roman" w:cs="Times New Roman"/>
          <w:sz w:val="20"/>
          <w:szCs w:val="20"/>
          <w:lang w:val="fr-FR"/>
        </w:rPr>
        <w:t>onnaissance du CNESRS pour les s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>ociété</w:t>
      </w:r>
      <w:r w:rsidR="003D72F0">
        <w:rPr>
          <w:rFonts w:ascii="Times New Roman" w:hAnsi="Times New Roman" w:cs="Times New Roman"/>
          <w:sz w:val="20"/>
          <w:szCs w:val="20"/>
          <w:lang w:val="fr-FR"/>
        </w:rPr>
        <w:t>s</w:t>
      </w:r>
      <w:r w:rsidRPr="00D1772A">
        <w:rPr>
          <w:rFonts w:ascii="Times New Roman" w:hAnsi="Times New Roman" w:cs="Times New Roman"/>
          <w:sz w:val="20"/>
          <w:szCs w:val="20"/>
          <w:lang w:val="fr-FR"/>
        </w:rPr>
        <w:t xml:space="preserve"> savante</w:t>
      </w:r>
      <w:r w:rsidR="003D72F0">
        <w:rPr>
          <w:rFonts w:ascii="Times New Roman" w:hAnsi="Times New Roman" w:cs="Times New Roman"/>
          <w:sz w:val="20"/>
          <w:szCs w:val="20"/>
          <w:lang w:val="fr-FR"/>
        </w:rPr>
        <w:t>s</w:t>
      </w:r>
    </w:p>
    <w:p w14:paraId="731BAC76" w14:textId="77777777" w:rsidR="00122811" w:rsidRPr="00D1772A" w:rsidRDefault="00122811" w:rsidP="00122811">
      <w:pPr>
        <w:pStyle w:val="Paragraphedeliste"/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7290BE8" w14:textId="0DA58249" w:rsidR="009E54F2" w:rsidRPr="009546F9" w:rsidRDefault="002F3363" w:rsidP="00122811">
      <w:pPr>
        <w:spacing w:after="0"/>
        <w:rPr>
          <w:rFonts w:ascii="Times New Roman" w:hAnsi="Times New Roman" w:cs="Times New Roman"/>
          <w:b/>
          <w:bCs/>
          <w:color w:val="FF0000"/>
          <w:lang w:val="fr-FR"/>
        </w:rPr>
      </w:pPr>
      <w:r w:rsidRPr="009546F9">
        <w:rPr>
          <w:rFonts w:ascii="Times New Roman" w:hAnsi="Times New Roman" w:cs="Times New Roman"/>
          <w:b/>
          <w:bCs/>
          <w:color w:val="FF0000"/>
          <w:u w:val="single"/>
          <w:lang w:val="fr-FR"/>
        </w:rPr>
        <w:t>N.B.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</w:t>
      </w:r>
      <w:r w:rsidR="00EE793C" w:rsidRPr="009546F9">
        <w:rPr>
          <w:rFonts w:ascii="Times New Roman" w:hAnsi="Times New Roman" w:cs="Times New Roman"/>
          <w:b/>
          <w:bCs/>
          <w:color w:val="FF0000"/>
          <w:lang w:val="fr-FR"/>
        </w:rPr>
        <w:t>T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>ou</w:t>
      </w:r>
      <w:r w:rsidR="00D1772A" w:rsidRPr="009546F9">
        <w:rPr>
          <w:rFonts w:ascii="Times New Roman" w:hAnsi="Times New Roman" w:cs="Times New Roman"/>
          <w:b/>
          <w:bCs/>
          <w:color w:val="FF0000"/>
          <w:lang w:val="fr-FR"/>
        </w:rPr>
        <w:t>t formulaire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mal r</w:t>
      </w:r>
      <w:r w:rsidR="00D1772A" w:rsidRPr="009546F9">
        <w:rPr>
          <w:rFonts w:ascii="Times New Roman" w:hAnsi="Times New Roman" w:cs="Times New Roman"/>
          <w:b/>
          <w:bCs/>
          <w:color w:val="FF0000"/>
          <w:lang w:val="fr-FR"/>
        </w:rPr>
        <w:t>enseigné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ou incomp</w:t>
      </w:r>
      <w:r w:rsidR="00D1772A" w:rsidRPr="009546F9">
        <w:rPr>
          <w:rFonts w:ascii="Times New Roman" w:hAnsi="Times New Roman" w:cs="Times New Roman"/>
          <w:b/>
          <w:bCs/>
          <w:color w:val="FF0000"/>
          <w:lang w:val="fr-FR"/>
        </w:rPr>
        <w:t>let sera automatiquement rejeté.</w:t>
      </w:r>
    </w:p>
    <w:p w14:paraId="5B952808" w14:textId="5BB8B7EE" w:rsidR="00C91CC0" w:rsidRPr="002F3363" w:rsidRDefault="009E54F2" w:rsidP="009E54F2">
      <w:pPr>
        <w:spacing w:after="0"/>
        <w:rPr>
          <w:rFonts w:ascii="Times New Roman" w:hAnsi="Times New Roman" w:cs="Times New Roman"/>
          <w:b/>
          <w:bCs/>
          <w:lang w:val="fr-FR"/>
        </w:rPr>
      </w:pPr>
      <w:r w:rsidRPr="009546F9">
        <w:rPr>
          <w:rFonts w:ascii="Times New Roman" w:hAnsi="Times New Roman" w:cs="Times New Roman"/>
          <w:b/>
          <w:bCs/>
          <w:color w:val="FF0000"/>
          <w:u w:val="single"/>
          <w:lang w:val="fr-FR"/>
        </w:rPr>
        <w:t>N.B.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</w:t>
      </w:r>
      <w:r w:rsidR="00EE793C" w:rsidRPr="009546F9">
        <w:rPr>
          <w:rFonts w:ascii="Times New Roman" w:hAnsi="Times New Roman" w:cs="Times New Roman"/>
          <w:b/>
          <w:bCs/>
          <w:color w:val="FF0000"/>
          <w:lang w:val="fr-FR"/>
        </w:rPr>
        <w:t>T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out formulaire envoyé après </w:t>
      </w:r>
      <w:r w:rsidR="00511DA3" w:rsidRPr="009546F9">
        <w:rPr>
          <w:rFonts w:ascii="Times New Roman" w:hAnsi="Times New Roman" w:cs="Times New Roman"/>
          <w:b/>
          <w:bCs/>
          <w:color w:val="FF0000"/>
          <w:lang w:val="fr-FR"/>
        </w:rPr>
        <w:t>un (01)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mois de la date prévue de l’organisation de l</w:t>
      </w:r>
      <w:r w:rsidR="00511DA3" w:rsidRPr="009546F9">
        <w:rPr>
          <w:rFonts w:ascii="Times New Roman" w:hAnsi="Times New Roman" w:cs="Times New Roman"/>
          <w:b/>
          <w:bCs/>
          <w:color w:val="FF0000"/>
          <w:lang w:val="fr-FR"/>
        </w:rPr>
        <w:t>’atelier</w:t>
      </w:r>
      <w:r w:rsidRPr="009546F9">
        <w:rPr>
          <w:rFonts w:ascii="Times New Roman" w:hAnsi="Times New Roman" w:cs="Times New Roman"/>
          <w:b/>
          <w:bCs/>
          <w:color w:val="FF0000"/>
          <w:lang w:val="fr-FR"/>
        </w:rPr>
        <w:t xml:space="preserve"> sera automatiquement rejeté.</w:t>
      </w:r>
      <w:r w:rsidRPr="002F3363">
        <w:rPr>
          <w:rFonts w:ascii="Times New Roman" w:hAnsi="Times New Roman" w:cs="Times New Roman"/>
          <w:b/>
          <w:bCs/>
          <w:lang w:val="fr-FR"/>
        </w:rPr>
        <w:br w:type="page"/>
      </w:r>
    </w:p>
    <w:p w14:paraId="6C380956" w14:textId="4995DBEE" w:rsidR="00D05391" w:rsidRPr="00AF02BB" w:rsidRDefault="00D05391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before="120"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A. IDENTIFICATION DE L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>’ATELIER</w:t>
      </w:r>
    </w:p>
    <w:p w14:paraId="1763C81C" w14:textId="399A4751" w:rsidR="00FB44F9" w:rsidRPr="00AF02BB" w:rsidRDefault="00AE737C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A.</w:t>
      </w:r>
      <w:r w:rsidR="00C91CC0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1. Intitulé de l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>’atelier</w:t>
      </w:r>
    </w:p>
    <w:p w14:paraId="0C928E87" w14:textId="78C9F72B" w:rsidR="00C91CC0" w:rsidRPr="00D05391" w:rsidRDefault="00FB44F9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D0539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7580803D" w14:textId="748AD56B" w:rsidR="00FB44F9" w:rsidRPr="005B3C31" w:rsidRDefault="00FB44F9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B3C31">
        <w:rPr>
          <w:rFonts w:ascii="Times New Roman" w:hAnsi="Times New Roman" w:cs="Times New Roman"/>
          <w:b/>
          <w:bCs/>
          <w:sz w:val="24"/>
          <w:szCs w:val="24"/>
          <w:lang w:val="fr-FR"/>
        </w:rPr>
        <w:t>Discipline (s) scientifique (s)</w:t>
      </w:r>
    </w:p>
    <w:p w14:paraId="3E2FCF76" w14:textId="4F3069A4" w:rsidR="00C91CC0" w:rsidRPr="00C91CC0" w:rsidRDefault="00FB44F9" w:rsidP="00FB4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B3C3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DC6D3" w14:textId="6A8828B2" w:rsidR="008B395D" w:rsidRDefault="008B395D">
      <w:pPr>
        <w:rPr>
          <w:lang w:val="fr-FR"/>
        </w:rPr>
      </w:pPr>
    </w:p>
    <w:p w14:paraId="17F7C925" w14:textId="7D2FD439" w:rsidR="00FB44F9" w:rsidRPr="00AF02BB" w:rsidRDefault="00FB44F9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B. ORGANISATION DE L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>’ATELIER</w:t>
      </w:r>
    </w:p>
    <w:p w14:paraId="048E237D" w14:textId="4688718A" w:rsidR="00FB44F9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37260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1. </w:t>
      </w:r>
      <w:r w:rsidR="00FB44F9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Date et lieu de l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>’atelier</w:t>
      </w:r>
    </w:p>
    <w:p w14:paraId="59D2D609" w14:textId="787A9540" w:rsidR="00372601" w:rsidRPr="00F96B5F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Date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 de début</w:t>
      </w:r>
      <w:r w:rsidR="00F96B5F" w:rsidRPr="00F96B5F">
        <w:rPr>
          <w:rFonts w:ascii="Calibri" w:hAnsi="Calibri" w:cs="Calibri"/>
          <w:lang w:val="fr-FR"/>
        </w:rPr>
        <w:t> </w:t>
      </w:r>
      <w:r w:rsidR="00F96B5F" w:rsidRPr="0037260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//202</w:t>
      </w:r>
      <w:r w:rsidR="00EE793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F96B5F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F96B5F" w:rsidRPr="00AF02BB">
        <w:rPr>
          <w:rFonts w:ascii="Times New Roman" w:hAnsi="Times New Roman" w:cs="Times New Roman"/>
          <w:sz w:val="24"/>
          <w:szCs w:val="24"/>
          <w:lang w:val="fr-FR"/>
        </w:rPr>
        <w:t>Date de fin</w:t>
      </w:r>
      <w:r w:rsidR="00F96B5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</w:t>
      </w:r>
      <w:r w:rsidR="00F96B5F">
        <w:rPr>
          <w:rFonts w:ascii="Times New Roman" w:hAnsi="Times New Roman" w:cs="Times New Roman"/>
          <w:sz w:val="16"/>
          <w:szCs w:val="16"/>
          <w:lang w:val="fr-FR"/>
        </w:rPr>
        <w:t>…</w:t>
      </w:r>
      <w:r w:rsidR="00F96B5F" w:rsidRPr="00F96B5F">
        <w:rPr>
          <w:rFonts w:ascii="Times New Roman" w:hAnsi="Times New Roman" w:cs="Times New Roman"/>
          <w:sz w:val="16"/>
          <w:szCs w:val="16"/>
          <w:lang w:val="fr-FR"/>
        </w:rPr>
        <w:t>…..</w:t>
      </w:r>
      <w:r w:rsidR="00F96B5F" w:rsidRPr="00F96B5F">
        <w:rPr>
          <w:rFonts w:ascii="Times New Roman" w:hAnsi="Times New Roman" w:cs="Times New Roman"/>
          <w:sz w:val="24"/>
          <w:szCs w:val="24"/>
          <w:lang w:val="fr-FR"/>
        </w:rPr>
        <w:t>//202</w:t>
      </w:r>
      <w:r w:rsidR="00EE793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F96B5F" w:rsidRPr="00F96B5F">
        <w:rPr>
          <w:rFonts w:ascii="Calibri" w:hAnsi="Calibri" w:cs="Calibri"/>
          <w:sz w:val="24"/>
          <w:szCs w:val="24"/>
          <w:lang w:val="fr-FR"/>
        </w:rPr>
        <w:t> </w:t>
      </w:r>
    </w:p>
    <w:p w14:paraId="105048D4" w14:textId="30A00506" w:rsidR="00372601" w:rsidRPr="00372601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02BB">
        <w:rPr>
          <w:rFonts w:ascii="Times New Roman" w:hAnsi="Times New Roman" w:cs="Times New Roman"/>
          <w:sz w:val="24"/>
          <w:szCs w:val="24"/>
          <w:lang w:val="fr-FR"/>
        </w:rPr>
        <w:t>Lieu</w:t>
      </w:r>
      <w:r w:rsidRPr="00372601"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14:paraId="6355CA68" w14:textId="34AC3436" w:rsidR="00372601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B.</w:t>
      </w:r>
      <w:r w:rsidR="00372601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2. Organisateurs de l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>’atelier</w:t>
      </w:r>
    </w:p>
    <w:p w14:paraId="5A2AADBE" w14:textId="6518C2B8" w:rsidR="00372601" w:rsidRPr="00C56CFC" w:rsidRDefault="00372601" w:rsidP="00C56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586C5A91" w14:textId="219994B2" w:rsidR="00372601" w:rsidRPr="00C56CFC" w:rsidRDefault="00372601" w:rsidP="00C56C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</w:t>
      </w:r>
      <w:r w:rsidR="00C35D5C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</w:t>
      </w:r>
    </w:p>
    <w:p w14:paraId="70B907E6" w14:textId="080BFE88" w:rsidR="00372601" w:rsidRDefault="00372601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372601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</w:t>
      </w:r>
      <w:r w:rsidR="00C35D5C">
        <w:rPr>
          <w:rFonts w:ascii="Times New Roman" w:hAnsi="Times New Roman" w:cs="Times New Roman"/>
          <w:sz w:val="16"/>
          <w:szCs w:val="16"/>
          <w:lang w:val="fr-FR"/>
        </w:rPr>
        <w:t>…</w:t>
      </w:r>
    </w:p>
    <w:p w14:paraId="07D22796" w14:textId="21E66251" w:rsidR="00372601" w:rsidRPr="00AF02BB" w:rsidRDefault="00AE737C" w:rsidP="009A40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B.</w:t>
      </w:r>
      <w:r w:rsidR="00372601" w:rsidRPr="00372601">
        <w:rPr>
          <w:rFonts w:asciiTheme="majorBidi" w:hAnsiTheme="majorBidi" w:cstheme="majorBidi"/>
          <w:b/>
          <w:bCs/>
          <w:sz w:val="28"/>
          <w:szCs w:val="28"/>
          <w:lang w:val="fr-FR"/>
        </w:rPr>
        <w:t>3</w:t>
      </w:r>
      <w:r w:rsidR="00372601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. </w:t>
      </w:r>
      <w:r w:rsidR="009A40FB">
        <w:rPr>
          <w:rFonts w:asciiTheme="majorBidi" w:hAnsiTheme="majorBidi" w:cstheme="majorBidi"/>
          <w:b/>
          <w:bCs/>
          <w:sz w:val="24"/>
          <w:szCs w:val="24"/>
          <w:lang w:val="fr-FR"/>
        </w:rPr>
        <w:t>Président</w:t>
      </w:r>
      <w:r w:rsidR="00372601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du comité d’organisation</w:t>
      </w:r>
    </w:p>
    <w:p w14:paraId="1D27C154" w14:textId="64F44911" w:rsidR="00372601" w:rsidRPr="00AF02BB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16"/>
          <w:szCs w:val="16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Nom et prénom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………………….……………..</w:t>
      </w:r>
    </w:p>
    <w:p w14:paraId="498DA50B" w14:textId="22CD7067" w:rsidR="00D44412" w:rsidRPr="00D44412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Tél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………………………………………………..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……………….……………………..</w:t>
      </w:r>
    </w:p>
    <w:p w14:paraId="732BEB30" w14:textId="7A991753" w:rsidR="00D44412" w:rsidRDefault="00D44412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44412">
        <w:rPr>
          <w:rFonts w:asciiTheme="majorBidi" w:hAnsiTheme="majorBidi" w:cstheme="majorBidi"/>
          <w:sz w:val="24"/>
          <w:szCs w:val="24"/>
          <w:lang w:val="fr-FR"/>
        </w:rPr>
        <w:t>Courriel électronique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 : 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……………………………………………………</w:t>
      </w:r>
      <w:r w:rsidR="00AF02BB">
        <w:rPr>
          <w:rFonts w:asciiTheme="majorBidi" w:hAnsiTheme="majorBidi" w:cstheme="majorBidi"/>
          <w:sz w:val="16"/>
          <w:szCs w:val="16"/>
          <w:lang w:val="fr-FR"/>
        </w:rPr>
        <w:t>………………………………………</w:t>
      </w:r>
      <w:r w:rsidRPr="00AF02BB">
        <w:rPr>
          <w:rFonts w:asciiTheme="majorBidi" w:hAnsiTheme="majorBidi" w:cstheme="majorBidi"/>
          <w:sz w:val="16"/>
          <w:szCs w:val="16"/>
          <w:lang w:val="fr-FR"/>
        </w:rPr>
        <w:t>……………..…………</w:t>
      </w:r>
    </w:p>
    <w:p w14:paraId="5D9E2D2C" w14:textId="5DFFF566" w:rsidR="00D44412" w:rsidRPr="00AF02BB" w:rsidRDefault="00AE737C" w:rsidP="003726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B.</w:t>
      </w:r>
      <w:r w:rsidR="00D44412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4. Liste des membres du comité </w:t>
      </w:r>
      <w:r w:rsidR="00F4613B" w:rsidRPr="00AF02BB">
        <w:rPr>
          <w:rFonts w:asciiTheme="majorBidi" w:hAnsiTheme="majorBidi" w:cstheme="majorBidi"/>
          <w:b/>
          <w:bCs/>
          <w:sz w:val="24"/>
          <w:szCs w:val="24"/>
          <w:lang w:val="fr-FR"/>
        </w:rPr>
        <w:t>scientifique</w:t>
      </w:r>
      <w:r w:rsidR="007C47F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(ajouter des lignes, le cas échéant)</w:t>
      </w:r>
    </w:p>
    <w:tbl>
      <w:tblPr>
        <w:tblStyle w:val="Grilledutableau"/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117"/>
        <w:gridCol w:w="3260"/>
      </w:tblGrid>
      <w:tr w:rsidR="00D44412" w14:paraId="0F287868" w14:textId="77777777" w:rsidTr="00361F4C">
        <w:tc>
          <w:tcPr>
            <w:tcW w:w="3263" w:type="dxa"/>
            <w:vAlign w:val="center"/>
          </w:tcPr>
          <w:p w14:paraId="59096C5A" w14:textId="0399F088" w:rsidR="00D44412" w:rsidRDefault="00D44412" w:rsidP="00361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3117" w:type="dxa"/>
            <w:vAlign w:val="center"/>
          </w:tcPr>
          <w:p w14:paraId="598EA3B1" w14:textId="1DB2318A" w:rsidR="00D44412" w:rsidRDefault="00D44412" w:rsidP="00361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Qualité</w:t>
            </w:r>
            <w:r w:rsidR="00A818B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/Grade</w:t>
            </w:r>
          </w:p>
        </w:tc>
        <w:tc>
          <w:tcPr>
            <w:tcW w:w="3260" w:type="dxa"/>
            <w:vAlign w:val="center"/>
          </w:tcPr>
          <w:p w14:paraId="502AA5D3" w14:textId="33F30ABC" w:rsidR="00D44412" w:rsidRDefault="00122811" w:rsidP="00361F4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Etablissement de rattache</w:t>
            </w:r>
          </w:p>
        </w:tc>
      </w:tr>
      <w:tr w:rsidR="00D44412" w14:paraId="288B8B12" w14:textId="77777777" w:rsidTr="00D44412">
        <w:tc>
          <w:tcPr>
            <w:tcW w:w="3263" w:type="dxa"/>
          </w:tcPr>
          <w:p w14:paraId="1E9FDEB6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762FB70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1F8E136A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751CE5CD" w14:textId="77777777" w:rsidTr="00D44412">
        <w:tc>
          <w:tcPr>
            <w:tcW w:w="3263" w:type="dxa"/>
          </w:tcPr>
          <w:p w14:paraId="0C6308E9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4E597E2D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5A4A72A4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579D748D" w14:textId="77777777" w:rsidTr="00D44412">
        <w:tc>
          <w:tcPr>
            <w:tcW w:w="3263" w:type="dxa"/>
          </w:tcPr>
          <w:p w14:paraId="70A8DCB6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19281A0C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327BEF70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485FA31E" w14:textId="77777777" w:rsidTr="00D44412">
        <w:tc>
          <w:tcPr>
            <w:tcW w:w="3263" w:type="dxa"/>
          </w:tcPr>
          <w:p w14:paraId="4E8D2F65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19601E4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1776EC9B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D44412" w14:paraId="0F0B3FD5" w14:textId="77777777" w:rsidTr="00D44412">
        <w:tc>
          <w:tcPr>
            <w:tcW w:w="3263" w:type="dxa"/>
          </w:tcPr>
          <w:p w14:paraId="62AC7D69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117" w:type="dxa"/>
          </w:tcPr>
          <w:p w14:paraId="0E541F22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4C3B03BD" w14:textId="77777777" w:rsidR="00D44412" w:rsidRDefault="00D44412" w:rsidP="0037260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1F5F6E46" w14:textId="101834BC" w:rsidR="00D44412" w:rsidRDefault="00D44412" w:rsidP="00F4613B">
      <w:pPr>
        <w:spacing w:after="0" w:line="240" w:lineRule="auto"/>
        <w:rPr>
          <w:b/>
          <w:lang w:val="fr-FR"/>
        </w:rPr>
      </w:pPr>
    </w:p>
    <w:p w14:paraId="0BABC580" w14:textId="78039F54" w:rsidR="00F4613B" w:rsidRPr="00AF02BB" w:rsidRDefault="00F4613B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02BB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C. DESCRIPTION DE L</w:t>
      </w:r>
      <w:r w:rsidR="00511DA3">
        <w:rPr>
          <w:rFonts w:ascii="Times New Roman" w:hAnsi="Times New Roman" w:cs="Times New Roman"/>
          <w:b/>
          <w:sz w:val="24"/>
          <w:szCs w:val="24"/>
          <w:lang w:val="fr-FR"/>
        </w:rPr>
        <w:t>’ATELIER</w:t>
      </w:r>
    </w:p>
    <w:p w14:paraId="461802AE" w14:textId="0C7BB206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1.</w:t>
      </w:r>
      <w:r w:rsidR="00AF02B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Contexte</w:t>
      </w:r>
    </w:p>
    <w:p w14:paraId="64EEAE9C" w14:textId="23C211E5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2. </w:t>
      </w:r>
      <w:r w:rsidR="00AF02B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Objectifs</w:t>
      </w:r>
    </w:p>
    <w:p w14:paraId="38218A04" w14:textId="5D421D55" w:rsidR="00F4613B" w:rsidRPr="00AF02BB" w:rsidRDefault="00AE737C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F4613B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3. Retombées</w:t>
      </w:r>
    </w:p>
    <w:p w14:paraId="0B8148D8" w14:textId="1583B9E9" w:rsidR="00F4613B" w:rsidRPr="00AF02BB" w:rsidRDefault="00460C61" w:rsidP="00B32F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F4613B"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i. </w:t>
      </w:r>
      <w:r w:rsidR="00D2087A"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Retombées en matière de recherche </w:t>
      </w:r>
      <w:r>
        <w:rPr>
          <w:rFonts w:ascii="Times New Roman" w:hAnsi="Times New Roman" w:cs="Times New Roman"/>
          <w:sz w:val="24"/>
          <w:szCs w:val="24"/>
          <w:lang w:val="fr-FR"/>
        </w:rPr>
        <w:t>appliquée</w:t>
      </w:r>
    </w:p>
    <w:p w14:paraId="472F04AE" w14:textId="5F65852E" w:rsidR="00431A12" w:rsidRPr="00A818B8" w:rsidRDefault="00460C61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F4613B" w:rsidRPr="00AF02BB">
        <w:rPr>
          <w:rFonts w:ascii="Times New Roman" w:hAnsi="Times New Roman" w:cs="Times New Roman"/>
          <w:sz w:val="24"/>
          <w:szCs w:val="24"/>
          <w:lang w:val="fr-FR"/>
        </w:rPr>
        <w:t xml:space="preserve">ii. </w:t>
      </w:r>
      <w:r w:rsidR="00D2087A" w:rsidRPr="00AF02BB">
        <w:rPr>
          <w:rFonts w:ascii="Times New Roman" w:hAnsi="Times New Roman" w:cs="Times New Roman"/>
          <w:sz w:val="24"/>
          <w:szCs w:val="24"/>
          <w:lang w:val="fr-FR"/>
        </w:rPr>
        <w:t>Retombées Socio-économiques</w:t>
      </w:r>
    </w:p>
    <w:p w14:paraId="4F5EBB0A" w14:textId="50CD5583" w:rsidR="00A818B8" w:rsidRPr="00AF02BB" w:rsidRDefault="00AE737C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C.</w:t>
      </w:r>
      <w:r w:rsidR="00A818B8">
        <w:rPr>
          <w:rFonts w:ascii="Times New Roman" w:hAnsi="Times New Roman" w:cs="Times New Roman"/>
          <w:b/>
          <w:bCs/>
          <w:sz w:val="24"/>
          <w:szCs w:val="24"/>
          <w:lang w:val="fr-FR"/>
        </w:rPr>
        <w:t>4</w:t>
      </w:r>
      <w:r w:rsidR="00A818B8"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="00A818B8">
        <w:rPr>
          <w:rFonts w:ascii="Times New Roman" w:hAnsi="Times New Roman" w:cs="Times New Roman"/>
          <w:b/>
          <w:bCs/>
          <w:sz w:val="24"/>
          <w:szCs w:val="24"/>
          <w:lang w:val="fr-FR"/>
        </w:rPr>
        <w:t>Nombre de participants attendus par catégorie :</w:t>
      </w:r>
    </w:p>
    <w:tbl>
      <w:tblPr>
        <w:tblStyle w:val="Grilledutableau"/>
        <w:tblW w:w="964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969"/>
        <w:gridCol w:w="1294"/>
        <w:gridCol w:w="990"/>
        <w:gridCol w:w="987"/>
      </w:tblGrid>
      <w:tr w:rsidR="00A818B8" w:rsidRPr="00AF02BB" w14:paraId="174C2C90" w14:textId="77777777" w:rsidTr="009C3DB4">
        <w:tc>
          <w:tcPr>
            <w:tcW w:w="2400" w:type="dxa"/>
          </w:tcPr>
          <w:p w14:paraId="37313209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</w:tcPr>
          <w:p w14:paraId="75594607" w14:textId="77777777" w:rsidR="00A818B8" w:rsidRPr="00AF02BB" w:rsidRDefault="00A818B8" w:rsidP="009C3D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Chercheurs et enseignants chercheurs</w:t>
            </w:r>
          </w:p>
        </w:tc>
        <w:tc>
          <w:tcPr>
            <w:tcW w:w="1294" w:type="dxa"/>
          </w:tcPr>
          <w:p w14:paraId="7CE074A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Doctorants</w:t>
            </w:r>
          </w:p>
        </w:tc>
        <w:tc>
          <w:tcPr>
            <w:tcW w:w="990" w:type="dxa"/>
          </w:tcPr>
          <w:p w14:paraId="49E8EDAF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987" w:type="dxa"/>
          </w:tcPr>
          <w:p w14:paraId="07F32E84" w14:textId="77777777" w:rsidR="00A818B8" w:rsidRPr="00EE793C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EE7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</w:tr>
      <w:tr w:rsidR="00A818B8" w:rsidRPr="00AF02BB" w14:paraId="704E71F2" w14:textId="77777777" w:rsidTr="009C3DB4">
        <w:tc>
          <w:tcPr>
            <w:tcW w:w="2400" w:type="dxa"/>
          </w:tcPr>
          <w:p w14:paraId="6056430A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Nationaux</w:t>
            </w:r>
          </w:p>
        </w:tc>
        <w:tc>
          <w:tcPr>
            <w:tcW w:w="3969" w:type="dxa"/>
          </w:tcPr>
          <w:p w14:paraId="6856AF59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091C591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53553C8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07FF82ED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818B8" w:rsidRPr="00AF02BB" w14:paraId="732B27BD" w14:textId="77777777" w:rsidTr="009C3DB4">
        <w:tc>
          <w:tcPr>
            <w:tcW w:w="2400" w:type="dxa"/>
          </w:tcPr>
          <w:p w14:paraId="0C76456E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Nationaux à l’étranger</w:t>
            </w:r>
          </w:p>
        </w:tc>
        <w:tc>
          <w:tcPr>
            <w:tcW w:w="3969" w:type="dxa"/>
          </w:tcPr>
          <w:p w14:paraId="305251D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119BC5B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335BCB7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6398ACD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818B8" w:rsidRPr="00AF02BB" w14:paraId="046134B9" w14:textId="77777777" w:rsidTr="009C3DB4">
        <w:tc>
          <w:tcPr>
            <w:tcW w:w="2400" w:type="dxa"/>
          </w:tcPr>
          <w:p w14:paraId="59A07EF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Etrangers</w:t>
            </w:r>
          </w:p>
        </w:tc>
        <w:tc>
          <w:tcPr>
            <w:tcW w:w="3969" w:type="dxa"/>
          </w:tcPr>
          <w:p w14:paraId="7D34772A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94" w:type="dxa"/>
          </w:tcPr>
          <w:p w14:paraId="60CC7C7E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14:paraId="1FD0DFE4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87" w:type="dxa"/>
          </w:tcPr>
          <w:p w14:paraId="2B29F9CF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793C" w:rsidRPr="00AF02BB" w14:paraId="1EBF9A5E" w14:textId="77777777" w:rsidTr="008B2722">
        <w:tc>
          <w:tcPr>
            <w:tcW w:w="8653" w:type="dxa"/>
            <w:gridSpan w:val="4"/>
          </w:tcPr>
          <w:p w14:paraId="5A8E2932" w14:textId="5BE8BDF8" w:rsidR="00EE793C" w:rsidRPr="00EE793C" w:rsidRDefault="00EE793C" w:rsidP="00EE79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EE7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987" w:type="dxa"/>
          </w:tcPr>
          <w:p w14:paraId="1ACF5369" w14:textId="77777777" w:rsidR="00EE793C" w:rsidRPr="00AF02BB" w:rsidRDefault="00EE793C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CEF6637" w14:textId="77777777" w:rsidR="00A818B8" w:rsidRPr="00AE737C" w:rsidRDefault="00A818B8" w:rsidP="00431A12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AC7E87F" w14:textId="680CA0BC" w:rsidR="00A818B8" w:rsidRPr="004D5FDA" w:rsidRDefault="00AE737C" w:rsidP="00AE73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E737C">
        <w:rPr>
          <w:rFonts w:ascii="Times New Roman" w:hAnsi="Times New Roman" w:cs="Times New Roman"/>
          <w:b/>
          <w:bCs/>
          <w:sz w:val="24"/>
          <w:szCs w:val="24"/>
          <w:lang w:val="fr-FR"/>
        </w:rPr>
        <w:t>D. ASPECTS FINANCIERS</w:t>
      </w: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4110"/>
        <w:gridCol w:w="2127"/>
      </w:tblGrid>
      <w:tr w:rsidR="009546F9" w:rsidRPr="004F68BE" w14:paraId="3CF2883F" w14:textId="77777777" w:rsidTr="00361F4C">
        <w:tc>
          <w:tcPr>
            <w:tcW w:w="7513" w:type="dxa"/>
            <w:gridSpan w:val="2"/>
            <w:vAlign w:val="center"/>
          </w:tcPr>
          <w:p w14:paraId="319A6FED" w14:textId="77777777" w:rsidR="009546F9" w:rsidRPr="00092645" w:rsidRDefault="009546F9" w:rsidP="000926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  <w:p w14:paraId="6C8349DF" w14:textId="77777777" w:rsidR="009546F9" w:rsidRPr="00092645" w:rsidRDefault="009546F9" w:rsidP="000926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0926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  <w:t>D.1. Coût total de l’atelier (MRU)</w:t>
            </w:r>
          </w:p>
          <w:p w14:paraId="1FB2A1CB" w14:textId="0CC4948B" w:rsidR="009546F9" w:rsidRPr="00092645" w:rsidRDefault="009546F9" w:rsidP="000926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  <w:vAlign w:val="center"/>
          </w:tcPr>
          <w:p w14:paraId="47B319D3" w14:textId="7C59E4FC" w:rsidR="009546F9" w:rsidRPr="00092645" w:rsidRDefault="009546F9" w:rsidP="0009264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</w:tr>
      <w:tr w:rsidR="009546F9" w:rsidRPr="004F68BE" w14:paraId="2BB1CC9F" w14:textId="77777777" w:rsidTr="00A95DA8">
        <w:tc>
          <w:tcPr>
            <w:tcW w:w="9640" w:type="dxa"/>
            <w:gridSpan w:val="3"/>
            <w:vAlign w:val="center"/>
          </w:tcPr>
          <w:p w14:paraId="2135E57E" w14:textId="654D5373" w:rsidR="009546F9" w:rsidRDefault="009546F9" w:rsidP="00954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D.2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 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’ATELIER 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BENEFICIE-T-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IL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D’UN SPONSORING (AJOUTER DES LIGNES, LE CAS ECHEANT)</w:t>
            </w:r>
          </w:p>
        </w:tc>
      </w:tr>
      <w:tr w:rsidR="00A818B8" w:rsidRPr="004F68BE" w14:paraId="6E622EFD" w14:textId="77777777" w:rsidTr="003A36DC">
        <w:tc>
          <w:tcPr>
            <w:tcW w:w="3403" w:type="dxa"/>
          </w:tcPr>
          <w:p w14:paraId="522F215C" w14:textId="29C4C03A" w:rsidR="00A818B8" w:rsidRPr="004D5FDA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du Sponsor</w:t>
            </w:r>
          </w:p>
        </w:tc>
        <w:tc>
          <w:tcPr>
            <w:tcW w:w="6237" w:type="dxa"/>
            <w:gridSpan w:val="2"/>
          </w:tcPr>
          <w:p w14:paraId="64BE2A1B" w14:textId="34C63C82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Montant ou nature du sponsoring</w:t>
            </w: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A818B8" w:rsidRPr="004F68BE" w14:paraId="3641CEE4" w14:textId="77777777" w:rsidTr="000064E4">
        <w:tc>
          <w:tcPr>
            <w:tcW w:w="3403" w:type="dxa"/>
          </w:tcPr>
          <w:p w14:paraId="47B1904D" w14:textId="3C94CC2A" w:rsidR="00A818B8" w:rsidRPr="00AF02BB" w:rsidRDefault="00A818B8" w:rsidP="00A81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73524584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4F68BE" w14:paraId="5D2B6DCD" w14:textId="77777777" w:rsidTr="009C293C">
        <w:tc>
          <w:tcPr>
            <w:tcW w:w="3403" w:type="dxa"/>
          </w:tcPr>
          <w:p w14:paraId="15AAD713" w14:textId="33694EBC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03833F9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4F68BE" w14:paraId="5A230609" w14:textId="77777777" w:rsidTr="009C293C">
        <w:tc>
          <w:tcPr>
            <w:tcW w:w="3403" w:type="dxa"/>
          </w:tcPr>
          <w:p w14:paraId="558DCCF2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3BFC53A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793C" w:rsidRPr="004F68BE" w14:paraId="40DA9DF4" w14:textId="77777777" w:rsidTr="009C293C">
        <w:tc>
          <w:tcPr>
            <w:tcW w:w="3403" w:type="dxa"/>
          </w:tcPr>
          <w:p w14:paraId="4D954F67" w14:textId="77777777" w:rsidR="00EE793C" w:rsidRPr="00AF02BB" w:rsidRDefault="00EE793C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741410EF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793C" w:rsidRPr="004F68BE" w14:paraId="02D8A3D7" w14:textId="77777777" w:rsidTr="009C293C">
        <w:tc>
          <w:tcPr>
            <w:tcW w:w="3403" w:type="dxa"/>
          </w:tcPr>
          <w:p w14:paraId="1AC06CE1" w14:textId="77777777" w:rsidR="00EE793C" w:rsidRPr="00AF02BB" w:rsidRDefault="00EE793C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37" w:type="dxa"/>
            <w:gridSpan w:val="2"/>
          </w:tcPr>
          <w:p w14:paraId="631DA1E4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058692F" w14:textId="77777777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3D72F0" w:rsidRPr="004F68BE" w14:paraId="2E9AA4D6" w14:textId="77777777" w:rsidTr="00C95AA9">
        <w:tc>
          <w:tcPr>
            <w:tcW w:w="9640" w:type="dxa"/>
            <w:gridSpan w:val="2"/>
          </w:tcPr>
          <w:p w14:paraId="5AC40FAF" w14:textId="7DE494C0" w:rsidR="003D72F0" w:rsidRPr="004D5FDA" w:rsidRDefault="003D72F0" w:rsidP="0012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D.</w:t>
            </w:r>
            <w:r w:rsidR="00954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4D5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. </w:t>
            </w:r>
            <w:r w:rsidR="00122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Frais d’inscription</w:t>
            </w:r>
            <w:r w:rsidR="000A5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: y a-t-il des frais d’inscription ?</w:t>
            </w:r>
          </w:p>
        </w:tc>
      </w:tr>
      <w:tr w:rsidR="000A5B0D" w:rsidRPr="00322157" w14:paraId="7499DE11" w14:textId="77777777" w:rsidTr="00F37B7A">
        <w:tc>
          <w:tcPr>
            <w:tcW w:w="9640" w:type="dxa"/>
            <w:gridSpan w:val="2"/>
          </w:tcPr>
          <w:p w14:paraId="412647B6" w14:textId="1EC1BCF4" w:rsidR="000A5B0D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9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11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9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11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on</w:t>
            </w:r>
          </w:p>
        </w:tc>
      </w:tr>
      <w:tr w:rsidR="000A5B0D" w:rsidRPr="004F68BE" w14:paraId="496D1740" w14:textId="77777777" w:rsidTr="00C906E5">
        <w:tc>
          <w:tcPr>
            <w:tcW w:w="9640" w:type="dxa"/>
            <w:gridSpan w:val="2"/>
          </w:tcPr>
          <w:p w14:paraId="03A0C332" w14:textId="278CF139" w:rsidR="000A5B0D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 oui, préciser le montant individuel par catégorie de participants :</w:t>
            </w:r>
          </w:p>
        </w:tc>
      </w:tr>
      <w:tr w:rsidR="003D72F0" w:rsidRPr="00322157" w14:paraId="465B9E58" w14:textId="77777777" w:rsidTr="000A5B0D">
        <w:tc>
          <w:tcPr>
            <w:tcW w:w="6379" w:type="dxa"/>
          </w:tcPr>
          <w:p w14:paraId="7921D407" w14:textId="56082D7B" w:rsidR="003D72F0" w:rsidRPr="00AF02BB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Enseignants/chercheurs statutaires</w:t>
            </w:r>
          </w:p>
        </w:tc>
        <w:tc>
          <w:tcPr>
            <w:tcW w:w="3261" w:type="dxa"/>
          </w:tcPr>
          <w:p w14:paraId="21D01252" w14:textId="3F6D4A3E" w:rsidR="003D72F0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3D72F0" w:rsidRPr="00322157" w14:paraId="5C807E61" w14:textId="77777777" w:rsidTr="000A5B0D">
        <w:tc>
          <w:tcPr>
            <w:tcW w:w="6379" w:type="dxa"/>
          </w:tcPr>
          <w:p w14:paraId="43D6658B" w14:textId="12C59DDB" w:rsidR="003D72F0" w:rsidRPr="00AF02BB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Doctorants </w:t>
            </w:r>
          </w:p>
        </w:tc>
        <w:tc>
          <w:tcPr>
            <w:tcW w:w="3261" w:type="dxa"/>
          </w:tcPr>
          <w:p w14:paraId="13025B97" w14:textId="5D1572C7" w:rsidR="003D72F0" w:rsidRPr="00AF02BB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52521E" w:rsidRPr="00322157" w14:paraId="7A07AD06" w14:textId="77777777" w:rsidTr="000A5B0D">
        <w:tc>
          <w:tcPr>
            <w:tcW w:w="6379" w:type="dxa"/>
          </w:tcPr>
          <w:p w14:paraId="03E076C2" w14:textId="674D07AB" w:rsidR="0052521E" w:rsidRDefault="0052521E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Participants de l’étranger</w:t>
            </w:r>
          </w:p>
        </w:tc>
        <w:tc>
          <w:tcPr>
            <w:tcW w:w="3261" w:type="dxa"/>
          </w:tcPr>
          <w:p w14:paraId="5538AB12" w14:textId="656D2D7F" w:rsidR="0052521E" w:rsidRDefault="0052521E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  <w:tr w:rsidR="000A5B0D" w:rsidRPr="00322157" w14:paraId="145EEE22" w14:textId="77777777" w:rsidTr="000A5B0D">
        <w:tc>
          <w:tcPr>
            <w:tcW w:w="6379" w:type="dxa"/>
          </w:tcPr>
          <w:p w14:paraId="15DD57BE" w14:textId="6E0501D1" w:rsidR="000A5B0D" w:rsidRDefault="000A5B0D" w:rsidP="00C95AA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Autre (préciser) :</w:t>
            </w:r>
          </w:p>
        </w:tc>
        <w:tc>
          <w:tcPr>
            <w:tcW w:w="3261" w:type="dxa"/>
          </w:tcPr>
          <w:p w14:paraId="677BD31D" w14:textId="5DBDDC4B" w:rsidR="000A5B0D" w:rsidRDefault="000A5B0D" w:rsidP="00C95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                                       MRU</w:t>
            </w:r>
          </w:p>
        </w:tc>
      </w:tr>
    </w:tbl>
    <w:p w14:paraId="69FE5637" w14:textId="4BB34BA8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86A3EFA" w14:textId="5EFED994" w:rsidR="00EE793C" w:rsidRDefault="00EE793C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B01CC6" w14:textId="64C10FD2" w:rsidR="00A818B8" w:rsidRPr="00AF02BB" w:rsidRDefault="004D5FDA" w:rsidP="00A818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E</w:t>
      </w: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SOUTIEN </w:t>
      </w:r>
      <w:r w:rsidR="00511DA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FINANCIER </w:t>
      </w: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>DEMANDE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 L’ANRSI</w:t>
      </w:r>
    </w:p>
    <w:tbl>
      <w:tblPr>
        <w:tblStyle w:val="Grilledutableau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2268"/>
        <w:gridCol w:w="1276"/>
      </w:tblGrid>
      <w:tr w:rsidR="00A818B8" w:rsidRPr="00AF02BB" w14:paraId="24D30D84" w14:textId="77777777" w:rsidTr="009C3DB4">
        <w:tc>
          <w:tcPr>
            <w:tcW w:w="3403" w:type="dxa"/>
          </w:tcPr>
          <w:p w14:paraId="734C785F" w14:textId="1EB2DD05" w:rsidR="00A818B8" w:rsidRPr="00AF02BB" w:rsidRDefault="007C47FA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Désignation </w:t>
            </w:r>
          </w:p>
        </w:tc>
        <w:tc>
          <w:tcPr>
            <w:tcW w:w="1134" w:type="dxa"/>
          </w:tcPr>
          <w:p w14:paraId="57B2C74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1559" w:type="dxa"/>
          </w:tcPr>
          <w:p w14:paraId="0094B94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Prix unitaire</w:t>
            </w:r>
          </w:p>
        </w:tc>
        <w:tc>
          <w:tcPr>
            <w:tcW w:w="2268" w:type="dxa"/>
          </w:tcPr>
          <w:p w14:paraId="6495A120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 de nuitées</w:t>
            </w:r>
          </w:p>
        </w:tc>
        <w:tc>
          <w:tcPr>
            <w:tcW w:w="1276" w:type="dxa"/>
          </w:tcPr>
          <w:p w14:paraId="5B5346E1" w14:textId="610659E3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Montant </w:t>
            </w:r>
            <w:r w:rsidR="00EE7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(MRU)</w:t>
            </w:r>
          </w:p>
        </w:tc>
      </w:tr>
      <w:tr w:rsidR="00A818B8" w:rsidRPr="004F68BE" w14:paraId="590DDA6E" w14:textId="77777777" w:rsidTr="009C3DB4">
        <w:tc>
          <w:tcPr>
            <w:tcW w:w="3403" w:type="dxa"/>
          </w:tcPr>
          <w:p w14:paraId="4FBA4A62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d’hébergement de conférenciers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l’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étranger</w:t>
            </w:r>
          </w:p>
        </w:tc>
        <w:tc>
          <w:tcPr>
            <w:tcW w:w="1134" w:type="dxa"/>
          </w:tcPr>
          <w:p w14:paraId="38C46BB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62661F34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02C7FD2A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4D47DD9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4F68BE" w14:paraId="18B73F7D" w14:textId="77777777" w:rsidTr="009C3DB4">
        <w:tc>
          <w:tcPr>
            <w:tcW w:w="3403" w:type="dxa"/>
          </w:tcPr>
          <w:p w14:paraId="03818B40" w14:textId="3A75C1DC" w:rsidR="00A818B8" w:rsidRPr="00AF02BB" w:rsidRDefault="00A818B8" w:rsidP="003167A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de </w:t>
            </w:r>
            <w:r w:rsidR="003167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transport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conférenciers de l’étranger</w:t>
            </w:r>
          </w:p>
        </w:tc>
        <w:tc>
          <w:tcPr>
            <w:tcW w:w="1134" w:type="dxa"/>
          </w:tcPr>
          <w:p w14:paraId="1BC7CF33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5B648CC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3B7A73EF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63BE5B0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4F68BE" w14:paraId="5024F793" w14:textId="77777777" w:rsidTr="009C3DB4">
        <w:tc>
          <w:tcPr>
            <w:tcW w:w="3403" w:type="dxa"/>
          </w:tcPr>
          <w:p w14:paraId="490B625F" w14:textId="1B04CD85" w:rsidR="00A818B8" w:rsidRPr="00AF02BB" w:rsidRDefault="00A818B8" w:rsidP="00287A7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Logistique (</w:t>
            </w: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location des salles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287A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restauration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…)</w:t>
            </w:r>
          </w:p>
        </w:tc>
        <w:tc>
          <w:tcPr>
            <w:tcW w:w="1134" w:type="dxa"/>
          </w:tcPr>
          <w:p w14:paraId="54C9A6AF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570C6F0D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130D19A5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789D9333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AF02BB" w14:paraId="711EB9C5" w14:textId="77777777" w:rsidTr="009C3DB4">
        <w:tc>
          <w:tcPr>
            <w:tcW w:w="3403" w:type="dxa"/>
          </w:tcPr>
          <w:p w14:paraId="353A998C" w14:textId="77777777" w:rsidR="00A818B8" w:rsidRPr="00AF02BB" w:rsidRDefault="00A818B8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Frais d’impression des actes</w:t>
            </w:r>
          </w:p>
        </w:tc>
        <w:tc>
          <w:tcPr>
            <w:tcW w:w="1134" w:type="dxa"/>
          </w:tcPr>
          <w:p w14:paraId="24214CDA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2C8E1B7E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62C17182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322C8608" w14:textId="77777777" w:rsidR="00A818B8" w:rsidRPr="00AF02BB" w:rsidRDefault="00A818B8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793C" w:rsidRPr="00AF02BB" w14:paraId="75820EAA" w14:textId="77777777" w:rsidTr="009C3DB4">
        <w:tc>
          <w:tcPr>
            <w:tcW w:w="3403" w:type="dxa"/>
          </w:tcPr>
          <w:p w14:paraId="77690817" w14:textId="77777777" w:rsidR="00EE793C" w:rsidRPr="00AF02BB" w:rsidRDefault="00EE793C" w:rsidP="009C3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13685D68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25D42CC9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</w:tcPr>
          <w:p w14:paraId="57C6D1DE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</w:tcPr>
          <w:p w14:paraId="016E09FE" w14:textId="77777777" w:rsidR="00EE793C" w:rsidRPr="00AF02BB" w:rsidRDefault="00EE793C" w:rsidP="009C3D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A818B8" w:rsidRPr="00AF02BB" w14:paraId="423BE691" w14:textId="77777777" w:rsidTr="00361F4C">
        <w:trPr>
          <w:trHeight w:val="409"/>
        </w:trPr>
        <w:tc>
          <w:tcPr>
            <w:tcW w:w="8364" w:type="dxa"/>
            <w:gridSpan w:val="4"/>
            <w:vAlign w:val="center"/>
          </w:tcPr>
          <w:p w14:paraId="42C9A4BD" w14:textId="77777777" w:rsidR="00A818B8" w:rsidRPr="00AF02BB" w:rsidRDefault="00A818B8" w:rsidP="00361F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AF0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Total demandé à l’ANRSI</w:t>
            </w:r>
          </w:p>
        </w:tc>
        <w:tc>
          <w:tcPr>
            <w:tcW w:w="1276" w:type="dxa"/>
            <w:vAlign w:val="center"/>
          </w:tcPr>
          <w:p w14:paraId="4CC1CF56" w14:textId="77777777" w:rsidR="00A818B8" w:rsidRPr="00AF02BB" w:rsidRDefault="00A818B8" w:rsidP="0036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C730C6B" w14:textId="77777777" w:rsidR="00A818B8" w:rsidRDefault="00A818B8" w:rsidP="00431A1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BBCB003" w14:textId="446E2C72" w:rsidR="004D5FDA" w:rsidRPr="00AF02BB" w:rsidRDefault="004D5FDA" w:rsidP="004D5F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F</w:t>
      </w:r>
      <w:r w:rsidRPr="00AF02B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4D5FD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SIGNATURES ET </w:t>
      </w:r>
      <w:r w:rsidR="003B552C" w:rsidRPr="004D5FDA">
        <w:rPr>
          <w:rFonts w:ascii="Times New Roman" w:hAnsi="Times New Roman" w:cs="Times New Roman"/>
          <w:b/>
          <w:bCs/>
          <w:sz w:val="24"/>
          <w:szCs w:val="24"/>
          <w:lang w:val="fr-FR"/>
        </w:rPr>
        <w:t>CACHETS</w:t>
      </w:r>
    </w:p>
    <w:p w14:paraId="1B3FBEFF" w14:textId="77777777" w:rsidR="004D5FDA" w:rsidRPr="004D5FDA" w:rsidRDefault="004D5FDA" w:rsidP="004D5FDA">
      <w:pPr>
        <w:pStyle w:val="Paragraphedeliste"/>
        <w:spacing w:after="0" w:line="240" w:lineRule="auto"/>
        <w:ind w:left="76"/>
        <w:rPr>
          <w:b/>
          <w:lang w:val="fr-FR"/>
        </w:rPr>
      </w:pPr>
    </w:p>
    <w:tbl>
      <w:tblPr>
        <w:tblW w:w="9640" w:type="dxa"/>
        <w:tblInd w:w="-14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780"/>
      </w:tblGrid>
      <w:tr w:rsidR="004D5FDA" w:rsidRPr="004F68BE" w14:paraId="24B0B2A9" w14:textId="77777777" w:rsidTr="003167AF">
        <w:tc>
          <w:tcPr>
            <w:tcW w:w="4860" w:type="dxa"/>
          </w:tcPr>
          <w:p w14:paraId="778EEC23" w14:textId="685DE499" w:rsidR="004D5FDA" w:rsidRPr="003B552C" w:rsidRDefault="004D5FDA" w:rsidP="00EE793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Président de l’Université</w:t>
            </w:r>
          </w:p>
          <w:p w14:paraId="41060110" w14:textId="294746A7" w:rsidR="004D5FDA" w:rsidRPr="003B552C" w:rsidRDefault="004D5FDA" w:rsidP="00EE793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(</w:t>
            </w:r>
            <w:r w:rsidR="00EE793C"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Pour</w:t>
            </w:r>
            <w:r w:rsidRPr="003B552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les établissements universitaires)</w:t>
            </w:r>
          </w:p>
          <w:p w14:paraId="1E639084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48368E0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05B0E0E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036D6CD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0187356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780" w:type="dxa"/>
          </w:tcPr>
          <w:p w14:paraId="62075ABD" w14:textId="572E7543" w:rsidR="004D5FDA" w:rsidRPr="003B552C" w:rsidRDefault="002F3363" w:rsidP="00EE793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Directeur</w:t>
            </w:r>
            <w:r w:rsidR="004D5FDA" w:rsidRPr="003B552C">
              <w:rPr>
                <w:rFonts w:ascii="Times New Roman" w:hAnsi="Times New Roman" w:cs="Times New Roman"/>
                <w:b/>
                <w:lang w:val="fr-FR"/>
              </w:rPr>
              <w:t xml:space="preserve"> de l’E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tablissement d’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 xml:space="preserve">nseignement 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upérieur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 xml:space="preserve"> ou </w:t>
            </w:r>
            <w:r w:rsidR="003167AF" w:rsidRPr="003B552C">
              <w:rPr>
                <w:rFonts w:ascii="Times New Roman" w:hAnsi="Times New Roman" w:cs="Times New Roman"/>
                <w:b/>
                <w:lang w:val="fr-FR"/>
              </w:rPr>
              <w:t>l’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E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 xml:space="preserve">tablissement de </w:t>
            </w:r>
            <w:r w:rsidRPr="003B552C">
              <w:rPr>
                <w:rFonts w:ascii="Times New Roman" w:hAnsi="Times New Roman" w:cs="Times New Roman"/>
                <w:b/>
                <w:lang w:val="fr-FR"/>
              </w:rPr>
              <w:t>R</w:t>
            </w:r>
            <w:r w:rsidR="003B552C">
              <w:rPr>
                <w:rFonts w:ascii="Times New Roman" w:hAnsi="Times New Roman" w:cs="Times New Roman"/>
                <w:b/>
                <w:lang w:val="fr-FR"/>
              </w:rPr>
              <w:t>echerche</w:t>
            </w:r>
          </w:p>
          <w:p w14:paraId="17BBD4B6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BDC0217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78B96B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046E298C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8546E4F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189B99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6248FA21" w14:textId="77777777" w:rsidR="003167AF" w:rsidRPr="003B552C" w:rsidRDefault="003167AF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4D5FDA" w:rsidRPr="003B552C" w14:paraId="3E27546B" w14:textId="77777777" w:rsidTr="003167AF">
        <w:tc>
          <w:tcPr>
            <w:tcW w:w="4860" w:type="dxa"/>
          </w:tcPr>
          <w:p w14:paraId="2389091D" w14:textId="7E013E6E" w:rsidR="004D5FDA" w:rsidRPr="003B552C" w:rsidRDefault="00B74D30" w:rsidP="00EE793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Responsable</w:t>
            </w:r>
            <w:r w:rsidR="004D5FDA" w:rsidRPr="003B552C">
              <w:rPr>
                <w:rFonts w:ascii="Times New Roman" w:hAnsi="Times New Roman" w:cs="Times New Roman"/>
                <w:b/>
                <w:lang w:val="fr-FR"/>
              </w:rPr>
              <w:t xml:space="preserve"> de la Société savante</w:t>
            </w:r>
          </w:p>
          <w:p w14:paraId="22DB344A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E71CF1A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F22F89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AD70011" w14:textId="77777777" w:rsidR="00BE2560" w:rsidRPr="003B552C" w:rsidRDefault="00BE2560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64E188CB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4780" w:type="dxa"/>
          </w:tcPr>
          <w:p w14:paraId="3EA1BF8C" w14:textId="54331486" w:rsidR="004D5FDA" w:rsidRPr="003B552C" w:rsidRDefault="009A40FB" w:rsidP="00EE793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3B552C">
              <w:rPr>
                <w:rFonts w:ascii="Times New Roman" w:hAnsi="Times New Roman" w:cs="Times New Roman"/>
                <w:b/>
                <w:lang w:val="fr-FR"/>
              </w:rPr>
              <w:t>Président</w:t>
            </w:r>
            <w:r w:rsidR="004D5FDA" w:rsidRPr="003B552C">
              <w:rPr>
                <w:rFonts w:ascii="Times New Roman" w:hAnsi="Times New Roman" w:cs="Times New Roman"/>
                <w:b/>
                <w:lang w:val="fr-FR"/>
              </w:rPr>
              <w:t xml:space="preserve"> du comité d’organisation</w:t>
            </w:r>
          </w:p>
          <w:p w14:paraId="5E3E2F74" w14:textId="77777777" w:rsidR="004D5FDA" w:rsidRPr="003B552C" w:rsidRDefault="004D5FDA" w:rsidP="004D5FD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1EA6A4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58FB5CE3" w14:textId="77777777" w:rsidR="004D5FDA" w:rsidRPr="003B552C" w:rsidRDefault="004D5FDA" w:rsidP="00C95AA9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p w14:paraId="394D9607" w14:textId="77777777" w:rsidR="004D5FDA" w:rsidRPr="004D5FDA" w:rsidRDefault="004D5FDA" w:rsidP="004D5FDA">
      <w:pPr>
        <w:spacing w:after="0" w:line="240" w:lineRule="auto"/>
        <w:rPr>
          <w:lang w:val="fr-FR"/>
        </w:rPr>
      </w:pPr>
    </w:p>
    <w:p w14:paraId="0DBEAB9A" w14:textId="61F14769" w:rsidR="00CB4A27" w:rsidRDefault="00CB4A27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CB4A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4653" w14:textId="77777777" w:rsidR="004D65EF" w:rsidRDefault="004D65EF" w:rsidP="00167BCC">
      <w:pPr>
        <w:spacing w:after="0" w:line="240" w:lineRule="auto"/>
      </w:pPr>
      <w:r>
        <w:separator/>
      </w:r>
    </w:p>
  </w:endnote>
  <w:endnote w:type="continuationSeparator" w:id="0">
    <w:p w14:paraId="5E120D1C" w14:textId="77777777" w:rsidR="004D65EF" w:rsidRDefault="004D65EF" w:rsidP="001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25741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24"/>
        <w:szCs w:val="24"/>
      </w:rPr>
    </w:sdtEndPr>
    <w:sdtContent>
      <w:p w14:paraId="193C587A" w14:textId="6223D260" w:rsidR="00080AAB" w:rsidRPr="00080AAB" w:rsidRDefault="00080AAB">
        <w:pPr>
          <w:pStyle w:val="Pieddepage"/>
          <w:jc w:val="center"/>
          <w:rPr>
            <w:rFonts w:asciiTheme="majorBidi" w:hAnsiTheme="majorBidi" w:cstheme="majorBidi"/>
            <w:b/>
            <w:bCs/>
            <w:sz w:val="24"/>
            <w:szCs w:val="24"/>
          </w:rPr>
        </w:pPr>
        <w:r w:rsidRPr="00080AAB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080AAB">
          <w:rPr>
            <w:rFonts w:asciiTheme="majorBidi" w:hAnsiTheme="majorBidi" w:cstheme="majorBidi"/>
            <w:b/>
            <w:bCs/>
            <w:sz w:val="24"/>
            <w:szCs w:val="24"/>
          </w:rPr>
          <w:instrText>PAGE   \* MERGEFORMAT</w:instrText>
        </w:r>
        <w:r w:rsidRPr="00080AAB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Pr="00080AAB">
          <w:rPr>
            <w:rFonts w:asciiTheme="majorBidi" w:hAnsiTheme="majorBidi" w:cstheme="majorBidi"/>
            <w:b/>
            <w:bCs/>
            <w:sz w:val="24"/>
            <w:szCs w:val="24"/>
            <w:lang w:val="fr-FR"/>
          </w:rPr>
          <w:t>2</w:t>
        </w:r>
        <w:r w:rsidRPr="00080AAB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14:paraId="5B753F83" w14:textId="77777777" w:rsidR="00080AAB" w:rsidRPr="00080AAB" w:rsidRDefault="00080AAB">
    <w:pPr>
      <w:pStyle w:val="Pieddepage"/>
      <w:rPr>
        <w:rFonts w:asciiTheme="majorBidi" w:hAnsiTheme="majorBidi" w:cstheme="majorBid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6923" w14:textId="77777777" w:rsidR="004D65EF" w:rsidRDefault="004D65EF" w:rsidP="00167BCC">
      <w:pPr>
        <w:spacing w:after="0" w:line="240" w:lineRule="auto"/>
      </w:pPr>
      <w:r>
        <w:separator/>
      </w:r>
    </w:p>
  </w:footnote>
  <w:footnote w:type="continuationSeparator" w:id="0">
    <w:p w14:paraId="2E953F36" w14:textId="77777777" w:rsidR="004D65EF" w:rsidRDefault="004D65EF" w:rsidP="001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741"/>
    <w:multiLevelType w:val="hybridMultilevel"/>
    <w:tmpl w:val="99D04C3A"/>
    <w:lvl w:ilvl="0" w:tplc="40288B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B00"/>
    <w:multiLevelType w:val="hybridMultilevel"/>
    <w:tmpl w:val="27F2F4EE"/>
    <w:lvl w:ilvl="0" w:tplc="EB2CA7B6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9C3A39"/>
    <w:multiLevelType w:val="hybridMultilevel"/>
    <w:tmpl w:val="059C787C"/>
    <w:lvl w:ilvl="0" w:tplc="52227A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33092">
    <w:abstractNumId w:val="1"/>
  </w:num>
  <w:num w:numId="2" w16cid:durableId="1637448537">
    <w:abstractNumId w:val="2"/>
  </w:num>
  <w:num w:numId="3" w16cid:durableId="107566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D6"/>
    <w:rsid w:val="000645A3"/>
    <w:rsid w:val="00072006"/>
    <w:rsid w:val="00080AAB"/>
    <w:rsid w:val="00092645"/>
    <w:rsid w:val="000A5B0D"/>
    <w:rsid w:val="000E1D14"/>
    <w:rsid w:val="00122811"/>
    <w:rsid w:val="00167BCC"/>
    <w:rsid w:val="00176F6A"/>
    <w:rsid w:val="001D4165"/>
    <w:rsid w:val="001E7D7C"/>
    <w:rsid w:val="00217B3B"/>
    <w:rsid w:val="00287A77"/>
    <w:rsid w:val="002F3363"/>
    <w:rsid w:val="003167AF"/>
    <w:rsid w:val="00322157"/>
    <w:rsid w:val="00345084"/>
    <w:rsid w:val="00361F4C"/>
    <w:rsid w:val="00372601"/>
    <w:rsid w:val="003B552C"/>
    <w:rsid w:val="003D72F0"/>
    <w:rsid w:val="00431A12"/>
    <w:rsid w:val="0043692A"/>
    <w:rsid w:val="00460C61"/>
    <w:rsid w:val="004A42EA"/>
    <w:rsid w:val="004C57AD"/>
    <w:rsid w:val="004D5FDA"/>
    <w:rsid w:val="004D65EF"/>
    <w:rsid w:val="004F68BE"/>
    <w:rsid w:val="00511DA3"/>
    <w:rsid w:val="0052521E"/>
    <w:rsid w:val="005B3C31"/>
    <w:rsid w:val="005E34D0"/>
    <w:rsid w:val="006B088E"/>
    <w:rsid w:val="006C2CD6"/>
    <w:rsid w:val="007504F3"/>
    <w:rsid w:val="007C47FA"/>
    <w:rsid w:val="007E7A69"/>
    <w:rsid w:val="00815DCB"/>
    <w:rsid w:val="008654EE"/>
    <w:rsid w:val="00873534"/>
    <w:rsid w:val="008A5850"/>
    <w:rsid w:val="008A598B"/>
    <w:rsid w:val="008B395D"/>
    <w:rsid w:val="009546F9"/>
    <w:rsid w:val="009A40FB"/>
    <w:rsid w:val="009E54F2"/>
    <w:rsid w:val="009E6ACE"/>
    <w:rsid w:val="00A228F3"/>
    <w:rsid w:val="00A509E9"/>
    <w:rsid w:val="00A818B8"/>
    <w:rsid w:val="00AC6C51"/>
    <w:rsid w:val="00AE737C"/>
    <w:rsid w:val="00AF02BB"/>
    <w:rsid w:val="00B32F99"/>
    <w:rsid w:val="00B55418"/>
    <w:rsid w:val="00B74D30"/>
    <w:rsid w:val="00B92534"/>
    <w:rsid w:val="00BB76E9"/>
    <w:rsid w:val="00BE2560"/>
    <w:rsid w:val="00BF2E00"/>
    <w:rsid w:val="00BF77C2"/>
    <w:rsid w:val="00C02D46"/>
    <w:rsid w:val="00C04685"/>
    <w:rsid w:val="00C35D5C"/>
    <w:rsid w:val="00C42C94"/>
    <w:rsid w:val="00C56CFC"/>
    <w:rsid w:val="00C91CC0"/>
    <w:rsid w:val="00CB4A27"/>
    <w:rsid w:val="00CB4D0C"/>
    <w:rsid w:val="00CB61CD"/>
    <w:rsid w:val="00CC519C"/>
    <w:rsid w:val="00D05391"/>
    <w:rsid w:val="00D1772A"/>
    <w:rsid w:val="00D2087A"/>
    <w:rsid w:val="00D44412"/>
    <w:rsid w:val="00D8077E"/>
    <w:rsid w:val="00DC6A09"/>
    <w:rsid w:val="00E042C9"/>
    <w:rsid w:val="00E170C8"/>
    <w:rsid w:val="00E33D4E"/>
    <w:rsid w:val="00EE793C"/>
    <w:rsid w:val="00F4613B"/>
    <w:rsid w:val="00F5199F"/>
    <w:rsid w:val="00F96B5F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29B"/>
  <w15:chartTrackingRefBased/>
  <w15:docId w15:val="{E4261524-AC0E-4F49-8C48-EAC565B3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6C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C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BCC"/>
  </w:style>
  <w:style w:type="paragraph" w:styleId="Pieddepage">
    <w:name w:val="footer"/>
    <w:basedOn w:val="Normal"/>
    <w:link w:val="PieddepageCar"/>
    <w:uiPriority w:val="99"/>
    <w:unhideWhenUsed/>
    <w:rsid w:val="001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ANRSI1</dc:creator>
  <cp:keywords/>
  <dc:description/>
  <cp:lastModifiedBy>Mahamed DOS.</cp:lastModifiedBy>
  <cp:revision>14</cp:revision>
  <dcterms:created xsi:type="dcterms:W3CDTF">2021-10-05T12:13:00Z</dcterms:created>
  <dcterms:modified xsi:type="dcterms:W3CDTF">2023-01-16T11:35:00Z</dcterms:modified>
</cp:coreProperties>
</file>